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DEE" w:rsidRDefault="00D32DEE" w:rsidP="000A568A">
      <w:pPr>
        <w:pStyle w:val="1"/>
        <w:rPr>
          <w:i/>
          <w:iCs/>
          <w:sz w:val="36"/>
          <w:szCs w:val="36"/>
        </w:rPr>
      </w:pPr>
      <w:r>
        <w:rPr>
          <w:noProof/>
        </w:rPr>
        <w:drawing>
          <wp:inline distT="0" distB="0" distL="0" distR="0" wp14:anchorId="1CBFAB8A" wp14:editId="00249C90">
            <wp:extent cx="790575" cy="952500"/>
            <wp:effectExtent l="0" t="0" r="9525" b="0"/>
            <wp:docPr id="1" name="Рисунок 1" descr="Северо-Курильский р-н ва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еверо-Курильский р-н вар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568A" w:rsidRPr="00DD29CA" w:rsidRDefault="000A568A" w:rsidP="000A568A">
      <w:pPr>
        <w:pStyle w:val="1"/>
        <w:rPr>
          <w:i/>
          <w:iCs/>
          <w:szCs w:val="32"/>
        </w:rPr>
      </w:pPr>
      <w:r w:rsidRPr="00DD29CA">
        <w:rPr>
          <w:i/>
          <w:iCs/>
          <w:szCs w:val="32"/>
        </w:rPr>
        <w:t>Администрация</w:t>
      </w:r>
    </w:p>
    <w:p w:rsidR="000A568A" w:rsidRPr="00DD29CA" w:rsidRDefault="000A568A" w:rsidP="000A568A">
      <w:pPr>
        <w:jc w:val="center"/>
        <w:rPr>
          <w:b/>
          <w:i/>
          <w:iCs/>
          <w:sz w:val="32"/>
          <w:szCs w:val="32"/>
        </w:rPr>
      </w:pPr>
      <w:r w:rsidRPr="00DD29CA">
        <w:rPr>
          <w:b/>
          <w:i/>
          <w:iCs/>
          <w:sz w:val="32"/>
          <w:szCs w:val="32"/>
        </w:rPr>
        <w:t>Северо-Курильского городского округа</w:t>
      </w:r>
    </w:p>
    <w:p w:rsidR="000A568A" w:rsidRPr="00AC605E" w:rsidRDefault="000A568A" w:rsidP="000A568A">
      <w:pPr>
        <w:jc w:val="center"/>
        <w:rPr>
          <w:sz w:val="28"/>
          <w:szCs w:val="28"/>
        </w:rPr>
      </w:pPr>
    </w:p>
    <w:p w:rsidR="000A568A" w:rsidRPr="00AC605E" w:rsidRDefault="000A568A" w:rsidP="000A568A">
      <w:pPr>
        <w:pStyle w:val="6"/>
        <w:rPr>
          <w:sz w:val="36"/>
          <w:szCs w:val="36"/>
        </w:rPr>
      </w:pPr>
      <w:proofErr w:type="gramStart"/>
      <w:r w:rsidRPr="00AC605E">
        <w:rPr>
          <w:sz w:val="36"/>
          <w:szCs w:val="36"/>
        </w:rPr>
        <w:t>П</w:t>
      </w:r>
      <w:proofErr w:type="gramEnd"/>
      <w:r w:rsidRPr="00AC605E">
        <w:rPr>
          <w:sz w:val="36"/>
          <w:szCs w:val="36"/>
        </w:rPr>
        <w:t xml:space="preserve"> О С Т А Н О В Л Е Н И Е</w:t>
      </w:r>
    </w:p>
    <w:p w:rsidR="000A568A" w:rsidRPr="00AC605E" w:rsidRDefault="000A568A" w:rsidP="000A568A"/>
    <w:p w:rsidR="00E61FD5" w:rsidRDefault="00E61FD5" w:rsidP="000A568A">
      <w:pPr>
        <w:ind w:left="-360" w:firstLine="360"/>
      </w:pPr>
    </w:p>
    <w:p w:rsidR="000A568A" w:rsidRPr="00E61FD5" w:rsidRDefault="000A568A" w:rsidP="000A568A">
      <w:pPr>
        <w:ind w:left="-360" w:firstLine="360"/>
      </w:pPr>
      <w:r w:rsidRPr="00E61FD5">
        <w:t>от</w:t>
      </w:r>
      <w:r w:rsidR="00420697" w:rsidRPr="00E61FD5">
        <w:t xml:space="preserve"> </w:t>
      </w:r>
      <w:r w:rsidR="00E74065">
        <w:t>«</w:t>
      </w:r>
      <w:r w:rsidR="00E000E0">
        <w:t>12</w:t>
      </w:r>
      <w:r w:rsidR="00DD29CA">
        <w:t xml:space="preserve">» </w:t>
      </w:r>
      <w:r w:rsidR="00420697" w:rsidRPr="00E61FD5">
        <w:t xml:space="preserve"> </w:t>
      </w:r>
      <w:r w:rsidR="00CC3F11">
        <w:t xml:space="preserve">марта </w:t>
      </w:r>
      <w:r w:rsidR="00B8477E">
        <w:t xml:space="preserve"> </w:t>
      </w:r>
      <w:r w:rsidR="00420697" w:rsidRPr="00E61FD5">
        <w:t>20</w:t>
      </w:r>
      <w:r w:rsidR="00B8477E">
        <w:t>20</w:t>
      </w:r>
      <w:r w:rsidRPr="00E61FD5">
        <w:t xml:space="preserve"> г.                                                                      </w:t>
      </w:r>
      <w:r w:rsidRPr="00E61FD5">
        <w:tab/>
        <w:t xml:space="preserve"> </w:t>
      </w:r>
      <w:r w:rsidR="00DD29CA">
        <w:tab/>
      </w:r>
      <w:r w:rsidRPr="00E61FD5">
        <w:t xml:space="preserve"> </w:t>
      </w:r>
      <w:r w:rsidR="00DD29CA">
        <w:t xml:space="preserve">                  </w:t>
      </w:r>
      <w:r w:rsidRPr="00E61FD5">
        <w:t xml:space="preserve">№  </w:t>
      </w:r>
      <w:r w:rsidR="00E000E0">
        <w:t>103</w:t>
      </w:r>
      <w:bookmarkStart w:id="0" w:name="_GoBack"/>
      <w:bookmarkEnd w:id="0"/>
      <w:r w:rsidRPr="00E61FD5">
        <w:t xml:space="preserve">                                                      </w:t>
      </w:r>
    </w:p>
    <w:p w:rsidR="000A568A" w:rsidRPr="00AC605E" w:rsidRDefault="000A568A" w:rsidP="000A568A">
      <w:pPr>
        <w:ind w:left="-360" w:firstLine="360"/>
        <w:jc w:val="center"/>
        <w:rPr>
          <w:sz w:val="16"/>
          <w:szCs w:val="16"/>
        </w:rPr>
      </w:pPr>
      <w:r w:rsidRPr="00AC605E">
        <w:rPr>
          <w:sz w:val="16"/>
          <w:szCs w:val="16"/>
        </w:rPr>
        <w:t>г</w:t>
      </w:r>
      <w:proofErr w:type="gramStart"/>
      <w:r w:rsidRPr="00AC605E">
        <w:rPr>
          <w:sz w:val="16"/>
          <w:szCs w:val="16"/>
        </w:rPr>
        <w:t>.С</w:t>
      </w:r>
      <w:proofErr w:type="gramEnd"/>
      <w:r w:rsidRPr="00AC605E">
        <w:rPr>
          <w:sz w:val="16"/>
          <w:szCs w:val="16"/>
        </w:rPr>
        <w:t>еверо-Курильск</w:t>
      </w:r>
    </w:p>
    <w:p w:rsidR="000A568A" w:rsidRDefault="000A568A" w:rsidP="000A568A">
      <w:pPr>
        <w:jc w:val="both"/>
        <w:rPr>
          <w:sz w:val="20"/>
          <w:szCs w:val="20"/>
        </w:rPr>
      </w:pPr>
    </w:p>
    <w:p w:rsidR="00E61FD5" w:rsidRPr="00AC605E" w:rsidRDefault="00E61FD5" w:rsidP="000A568A">
      <w:pPr>
        <w:jc w:val="both"/>
        <w:rPr>
          <w:sz w:val="20"/>
          <w:szCs w:val="20"/>
        </w:rPr>
      </w:pPr>
    </w:p>
    <w:tbl>
      <w:tblPr>
        <w:tblStyle w:val="a3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503"/>
        <w:gridCol w:w="4785"/>
      </w:tblGrid>
      <w:tr w:rsidR="000A568A" w:rsidRPr="00AC605E" w:rsidTr="00E61FD5">
        <w:tc>
          <w:tcPr>
            <w:tcW w:w="4503" w:type="dxa"/>
          </w:tcPr>
          <w:p w:rsidR="000A568A" w:rsidRPr="00E61FD5" w:rsidRDefault="000A568A" w:rsidP="000A568A">
            <w:pPr>
              <w:autoSpaceDE w:val="0"/>
              <w:autoSpaceDN w:val="0"/>
              <w:adjustRightInd w:val="0"/>
              <w:jc w:val="both"/>
            </w:pPr>
            <w:r w:rsidRPr="00E61FD5">
              <w:t xml:space="preserve">О </w:t>
            </w:r>
            <w:r w:rsidR="00B8477E">
              <w:t xml:space="preserve">внесении изменений в Положение </w:t>
            </w:r>
            <w:r w:rsidR="00CC3F11" w:rsidRPr="00CC3F11">
              <w:t>(регламент) о контрактной службе Администрации Северо-Курильского городского округа</w:t>
            </w:r>
          </w:p>
          <w:p w:rsidR="000A568A" w:rsidRPr="00E61FD5" w:rsidRDefault="000A568A" w:rsidP="000A568A"/>
        </w:tc>
        <w:tc>
          <w:tcPr>
            <w:tcW w:w="4785" w:type="dxa"/>
          </w:tcPr>
          <w:p w:rsidR="000A568A" w:rsidRPr="00AC605E" w:rsidRDefault="000A568A" w:rsidP="000A568A">
            <w:pPr>
              <w:rPr>
                <w:sz w:val="26"/>
                <w:szCs w:val="26"/>
              </w:rPr>
            </w:pPr>
          </w:p>
        </w:tc>
      </w:tr>
    </w:tbl>
    <w:p w:rsidR="00773794" w:rsidRPr="00AC605E" w:rsidRDefault="000A568A" w:rsidP="00E61FD5">
      <w:pPr>
        <w:spacing w:line="276" w:lineRule="auto"/>
        <w:jc w:val="both"/>
        <w:rPr>
          <w:sz w:val="26"/>
          <w:szCs w:val="26"/>
        </w:rPr>
      </w:pPr>
      <w:r w:rsidRPr="00AC605E">
        <w:rPr>
          <w:sz w:val="26"/>
          <w:szCs w:val="26"/>
        </w:rPr>
        <w:tab/>
      </w:r>
    </w:p>
    <w:p w:rsidR="000A568A" w:rsidRPr="00E61FD5" w:rsidRDefault="00773794" w:rsidP="00090D67">
      <w:pPr>
        <w:jc w:val="both"/>
      </w:pPr>
      <w:r w:rsidRPr="00AC605E">
        <w:rPr>
          <w:sz w:val="26"/>
          <w:szCs w:val="26"/>
        </w:rPr>
        <w:t xml:space="preserve">           </w:t>
      </w:r>
      <w:r w:rsidR="000A568A" w:rsidRPr="00E61FD5">
        <w:t>В с</w:t>
      </w:r>
      <w:r w:rsidR="00AB53BE" w:rsidRPr="00E61FD5">
        <w:t>оответствии с</w:t>
      </w:r>
      <w:r w:rsidR="00090D67">
        <w:t xml:space="preserve"> ч.</w:t>
      </w:r>
      <w:r w:rsidR="00CC3F11">
        <w:t>1</w:t>
      </w:r>
      <w:r w:rsidR="00090D67">
        <w:t xml:space="preserve"> </w:t>
      </w:r>
      <w:r w:rsidR="00AB53BE" w:rsidRPr="00E61FD5">
        <w:t>ст</w:t>
      </w:r>
      <w:r w:rsidR="00090D67">
        <w:t>.</w:t>
      </w:r>
      <w:r w:rsidR="00AB53BE" w:rsidRPr="00E61FD5">
        <w:t>3</w:t>
      </w:r>
      <w:r w:rsidR="00CC3F11">
        <w:t>8</w:t>
      </w:r>
      <w:r w:rsidR="00AB53BE" w:rsidRPr="00E61FD5">
        <w:t xml:space="preserve"> </w:t>
      </w:r>
      <w:r w:rsidR="000A568A" w:rsidRPr="00E61FD5">
        <w:t>Федеральн</w:t>
      </w:r>
      <w:r w:rsidR="00AB53BE" w:rsidRPr="00E61FD5">
        <w:t>ого</w:t>
      </w:r>
      <w:r w:rsidR="000A568A" w:rsidRPr="00E61FD5">
        <w:t xml:space="preserve"> закон</w:t>
      </w:r>
      <w:r w:rsidR="00AB53BE" w:rsidRPr="00E61FD5">
        <w:t>а</w:t>
      </w:r>
      <w:r w:rsidR="000A568A" w:rsidRPr="00E61FD5">
        <w:t xml:space="preserve"> от 05.04.2013 № 44-ФЗ «О </w:t>
      </w:r>
      <w:r w:rsidR="00366F7A" w:rsidRPr="00E61FD5">
        <w:t xml:space="preserve">контрактной системе в сфере закупок товаров, работ, услуг для обеспечения государственных и муниципальных нужд», </w:t>
      </w:r>
      <w:r w:rsidR="00CC3F11">
        <w:t xml:space="preserve"> п</w:t>
      </w:r>
      <w:r w:rsidR="00CC3F11" w:rsidRPr="00CC3F11">
        <w:t>риказ</w:t>
      </w:r>
      <w:r w:rsidR="00CC3F11">
        <w:t>ом</w:t>
      </w:r>
      <w:r w:rsidR="00CC3F11" w:rsidRPr="00CC3F11">
        <w:t xml:space="preserve"> Минэкономразвития России от 29.10.2013</w:t>
      </w:r>
      <w:r w:rsidR="00CC3F11">
        <w:t xml:space="preserve"> №</w:t>
      </w:r>
      <w:r w:rsidR="00CC3F11" w:rsidRPr="00CC3F11">
        <w:t xml:space="preserve"> 631 </w:t>
      </w:r>
      <w:r w:rsidR="00CC3F11">
        <w:t>«</w:t>
      </w:r>
      <w:r w:rsidR="00CC3F11" w:rsidRPr="00CC3F11">
        <w:t>Об утверждении Типового положения (регламента) о контрактной службе</w:t>
      </w:r>
      <w:r w:rsidR="00CC3F11">
        <w:t xml:space="preserve">», </w:t>
      </w:r>
      <w:r w:rsidR="007C0456" w:rsidRPr="00E61FD5">
        <w:t>администрация Северо-Курильского городского округа ПОСТАНОВЛЯЕТ:</w:t>
      </w:r>
    </w:p>
    <w:p w:rsidR="00366F7A" w:rsidRDefault="00E61FD5" w:rsidP="00090D67">
      <w:pPr>
        <w:autoSpaceDE w:val="0"/>
        <w:autoSpaceDN w:val="0"/>
        <w:adjustRightInd w:val="0"/>
        <w:ind w:firstLine="660"/>
        <w:jc w:val="both"/>
      </w:pPr>
      <w:r w:rsidRPr="00E61FD5">
        <w:t xml:space="preserve">1. </w:t>
      </w:r>
      <w:r w:rsidR="00B8477E">
        <w:t>Внести в</w:t>
      </w:r>
      <w:r w:rsidR="00366F7A" w:rsidRPr="00E61FD5">
        <w:t xml:space="preserve"> Положение </w:t>
      </w:r>
      <w:r w:rsidR="00CC3F11" w:rsidRPr="00CC3F11">
        <w:t>(регламент) о контрактной службе Администрации Северо-Курильского городского округа</w:t>
      </w:r>
      <w:r w:rsidR="00B8477E">
        <w:t>, утвержденное постановлением администрации Северо-Курильского городского округа  от 2</w:t>
      </w:r>
      <w:r w:rsidR="00CC3F11">
        <w:t>8</w:t>
      </w:r>
      <w:r w:rsidR="00B8477E">
        <w:t>.0</w:t>
      </w:r>
      <w:r w:rsidR="00CC3F11">
        <w:t>2</w:t>
      </w:r>
      <w:r w:rsidR="00B8477E">
        <w:t xml:space="preserve">.2014 № </w:t>
      </w:r>
      <w:r w:rsidR="00CC3F11">
        <w:t>7</w:t>
      </w:r>
      <w:r w:rsidR="00B8477E">
        <w:t xml:space="preserve">0, </w:t>
      </w:r>
      <w:r w:rsidR="00090D67">
        <w:t xml:space="preserve">следующие </w:t>
      </w:r>
      <w:r w:rsidR="00090D67" w:rsidRPr="00090D67">
        <w:t>изменения</w:t>
      </w:r>
      <w:r w:rsidR="00CC3F11">
        <w:t xml:space="preserve"> и дополнения</w:t>
      </w:r>
      <w:r w:rsidR="00B8477E">
        <w:t>:</w:t>
      </w:r>
    </w:p>
    <w:p w:rsidR="00B8477E" w:rsidRDefault="00090D67" w:rsidP="00CC3F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</w:t>
      </w:r>
      <w:r w:rsidR="00CC3F11">
        <w:rPr>
          <w:rFonts w:ascii="Times New Roman" w:hAnsi="Times New Roman" w:cs="Times New Roman"/>
          <w:sz w:val="24"/>
          <w:szCs w:val="24"/>
        </w:rPr>
        <w:t>Раздел 1 дополнить пунктом 1.12 следующего содержания:</w:t>
      </w:r>
    </w:p>
    <w:p w:rsidR="00CC3F11" w:rsidRPr="00CC3F11" w:rsidRDefault="00CC3F11" w:rsidP="00CC3F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CC3F11">
        <w:rPr>
          <w:rFonts w:ascii="Times New Roman" w:hAnsi="Times New Roman" w:cs="Times New Roman"/>
          <w:sz w:val="24"/>
          <w:szCs w:val="24"/>
        </w:rPr>
        <w:t>1.12. Функциональные обязанности контрактной службы:</w:t>
      </w:r>
    </w:p>
    <w:p w:rsidR="00CC3F11" w:rsidRPr="00CC3F11" w:rsidRDefault="00CC3F11" w:rsidP="00CC3F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3F11">
        <w:rPr>
          <w:rFonts w:ascii="Times New Roman" w:hAnsi="Times New Roman" w:cs="Times New Roman"/>
          <w:sz w:val="24"/>
          <w:szCs w:val="24"/>
        </w:rPr>
        <w:t>1) планирование закупок;</w:t>
      </w:r>
    </w:p>
    <w:p w:rsidR="00CC3F11" w:rsidRPr="00CC3F11" w:rsidRDefault="00CC3F11" w:rsidP="00CC3F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3F11">
        <w:rPr>
          <w:rFonts w:ascii="Times New Roman" w:hAnsi="Times New Roman" w:cs="Times New Roman"/>
          <w:sz w:val="24"/>
          <w:szCs w:val="24"/>
        </w:rPr>
        <w:t>2) организация на стадии планирования закупок консультаций с поставщиками (подрядчиками, исполнителями) и участие в таких консультациях в целях определения состояния конкурентной среды на соответствующих рынках товаров, работ, услуг, определения наилучших технологий и других решений для обеспечения государственных и муниципальных нужд;</w:t>
      </w:r>
    </w:p>
    <w:p w:rsidR="00CC3F11" w:rsidRPr="00CC3F11" w:rsidRDefault="00CC3F11" w:rsidP="00CC3F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3F11">
        <w:rPr>
          <w:rFonts w:ascii="Times New Roman" w:hAnsi="Times New Roman" w:cs="Times New Roman"/>
          <w:sz w:val="24"/>
          <w:szCs w:val="24"/>
        </w:rPr>
        <w:t>3) обоснование закупок;</w:t>
      </w:r>
    </w:p>
    <w:p w:rsidR="00CC3F11" w:rsidRPr="00CC3F11" w:rsidRDefault="00CC3F11" w:rsidP="00CC3F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3F11">
        <w:rPr>
          <w:rFonts w:ascii="Times New Roman" w:hAnsi="Times New Roman" w:cs="Times New Roman"/>
          <w:sz w:val="24"/>
          <w:szCs w:val="24"/>
        </w:rPr>
        <w:t>4) обоснование начальной (максимальной) цены контракта;</w:t>
      </w:r>
    </w:p>
    <w:p w:rsidR="00CC3F11" w:rsidRPr="00CC3F11" w:rsidRDefault="00CC3F11" w:rsidP="00CC3F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3F11">
        <w:rPr>
          <w:rFonts w:ascii="Times New Roman" w:hAnsi="Times New Roman" w:cs="Times New Roman"/>
          <w:sz w:val="24"/>
          <w:szCs w:val="24"/>
        </w:rPr>
        <w:t>5) обязательное общественное обсуждение закупок;</w:t>
      </w:r>
    </w:p>
    <w:p w:rsidR="00CC3F11" w:rsidRPr="00CC3F11" w:rsidRDefault="00CC3F11" w:rsidP="00CC3F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3F11">
        <w:rPr>
          <w:rFonts w:ascii="Times New Roman" w:hAnsi="Times New Roman" w:cs="Times New Roman"/>
          <w:sz w:val="24"/>
          <w:szCs w:val="24"/>
        </w:rPr>
        <w:t>6) организационно-техническое обеспечение деятельности комиссий по осуществлению закупок;</w:t>
      </w:r>
    </w:p>
    <w:p w:rsidR="00CC3F11" w:rsidRPr="00CC3F11" w:rsidRDefault="00CC3F11" w:rsidP="00CC3F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3F11">
        <w:rPr>
          <w:rFonts w:ascii="Times New Roman" w:hAnsi="Times New Roman" w:cs="Times New Roman"/>
          <w:sz w:val="24"/>
          <w:szCs w:val="24"/>
        </w:rPr>
        <w:t>7) привлечение экспертов, экспертных организаций;</w:t>
      </w:r>
    </w:p>
    <w:p w:rsidR="00CC3F11" w:rsidRPr="00CC3F11" w:rsidRDefault="00CC3F11" w:rsidP="00CC3F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3F11">
        <w:rPr>
          <w:rFonts w:ascii="Times New Roman" w:hAnsi="Times New Roman" w:cs="Times New Roman"/>
          <w:sz w:val="24"/>
          <w:szCs w:val="24"/>
        </w:rPr>
        <w:t>8) подготовка и размещение в единой информационной системе в сфере закупок (далее - ЕИС) извещения об осуществлении закупки, документации о закупках, проектов контрактов;</w:t>
      </w:r>
    </w:p>
    <w:p w:rsidR="00CC3F11" w:rsidRPr="00CC3F11" w:rsidRDefault="00CC3F11" w:rsidP="00CC3F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3F11">
        <w:rPr>
          <w:rFonts w:ascii="Times New Roman" w:hAnsi="Times New Roman" w:cs="Times New Roman"/>
          <w:sz w:val="24"/>
          <w:szCs w:val="24"/>
        </w:rPr>
        <w:t>9) подготовка и направление приглашений принять участие в определении поставщиков (подрядчиков, исполнителей) закрытыми способами;</w:t>
      </w:r>
    </w:p>
    <w:p w:rsidR="00CC3F11" w:rsidRPr="00CC3F11" w:rsidRDefault="00CC3F11" w:rsidP="00CC3F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3F11">
        <w:rPr>
          <w:rFonts w:ascii="Times New Roman" w:hAnsi="Times New Roman" w:cs="Times New Roman"/>
          <w:sz w:val="24"/>
          <w:szCs w:val="24"/>
        </w:rPr>
        <w:t>10) рассмотрение банковских гарантий и организация осуществления уплаты денежных сумм по банковской гарантии;</w:t>
      </w:r>
    </w:p>
    <w:p w:rsidR="00CC3F11" w:rsidRPr="00CC3F11" w:rsidRDefault="00CC3F11" w:rsidP="00CC3F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3F11">
        <w:rPr>
          <w:rFonts w:ascii="Times New Roman" w:hAnsi="Times New Roman" w:cs="Times New Roman"/>
          <w:sz w:val="24"/>
          <w:szCs w:val="24"/>
        </w:rPr>
        <w:t>11) организация заключения контракта;</w:t>
      </w:r>
    </w:p>
    <w:p w:rsidR="00CC3F11" w:rsidRPr="00CC3F11" w:rsidRDefault="00CC3F11" w:rsidP="00CC3F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C3F11">
        <w:rPr>
          <w:rFonts w:ascii="Times New Roman" w:hAnsi="Times New Roman" w:cs="Times New Roman"/>
          <w:sz w:val="24"/>
          <w:szCs w:val="24"/>
        </w:rPr>
        <w:lastRenderedPageBreak/>
        <w:t>12) организация приемки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 (далее - отдельный этап исполнения контракта), предусмотренных контрактом, включая проведение в соответствии с Федеральным законом от 05.04.2013 N 44-ФЗ  экспертизы поставленного товара, результатов выполненной работы, оказанной услуги, а также отдельных этапов исполнения контракта, обеспечение создания приемочной комиссии;</w:t>
      </w:r>
      <w:proofErr w:type="gramEnd"/>
    </w:p>
    <w:p w:rsidR="00CC3F11" w:rsidRPr="00CC3F11" w:rsidRDefault="00CC3F11" w:rsidP="00CC3F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3F11">
        <w:rPr>
          <w:rFonts w:ascii="Times New Roman" w:hAnsi="Times New Roman" w:cs="Times New Roman"/>
          <w:sz w:val="24"/>
          <w:szCs w:val="24"/>
        </w:rPr>
        <w:t>13) организация оплаты поставленного товара, выполненной работы (ее результатов), оказанной услуги, отдельных этапов исполнения контракта;</w:t>
      </w:r>
    </w:p>
    <w:p w:rsidR="00CC3F11" w:rsidRPr="00CC3F11" w:rsidRDefault="00CC3F11" w:rsidP="00CC3F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3F11">
        <w:rPr>
          <w:rFonts w:ascii="Times New Roman" w:hAnsi="Times New Roman" w:cs="Times New Roman"/>
          <w:sz w:val="24"/>
          <w:szCs w:val="24"/>
        </w:rPr>
        <w:t>14) взаимодействие с поставщиком (подрядчиком, исполнителем) при изменении, расторжении контракта;</w:t>
      </w:r>
    </w:p>
    <w:p w:rsidR="00CC3F11" w:rsidRPr="00CC3F11" w:rsidRDefault="00CC3F11" w:rsidP="00CC3F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3F11">
        <w:rPr>
          <w:rFonts w:ascii="Times New Roman" w:hAnsi="Times New Roman" w:cs="Times New Roman"/>
          <w:sz w:val="24"/>
          <w:szCs w:val="24"/>
        </w:rPr>
        <w:t>15) организация включения в реестр недобросовестных поставщиков (подрядчиков, исполнителей) информации о поставщике (подрядчике, исполнителе);</w:t>
      </w:r>
    </w:p>
    <w:p w:rsidR="00CC3F11" w:rsidRPr="00CC3F11" w:rsidRDefault="00CC3F11" w:rsidP="00CC3F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3F11">
        <w:rPr>
          <w:rFonts w:ascii="Times New Roman" w:hAnsi="Times New Roman" w:cs="Times New Roman"/>
          <w:sz w:val="24"/>
          <w:szCs w:val="24"/>
        </w:rPr>
        <w:t>16) направление поставщику (подрядчику, исполнителю) требования об уплате неустоек (штрафов, пеней);</w:t>
      </w:r>
    </w:p>
    <w:p w:rsidR="00CC3F11" w:rsidRDefault="00CC3F11" w:rsidP="00CC3F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3F11">
        <w:rPr>
          <w:rFonts w:ascii="Times New Roman" w:hAnsi="Times New Roman" w:cs="Times New Roman"/>
          <w:sz w:val="24"/>
          <w:szCs w:val="24"/>
        </w:rPr>
        <w:t>17) участие в рассмотрении дел об обжаловании действий (бездействия) Заказчика и осуществление подготовки материалов для выполнения претензионной работы</w:t>
      </w:r>
      <w:proofErr w:type="gramStart"/>
      <w:r w:rsidRPr="00CC3F1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».</w:t>
      </w:r>
      <w:proofErr w:type="gramEnd"/>
    </w:p>
    <w:p w:rsidR="00CC3F11" w:rsidRDefault="00CC3F11" w:rsidP="00CC3F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В подпункте 2.1.2:</w:t>
      </w:r>
    </w:p>
    <w:p w:rsidR="00CC3F11" w:rsidRDefault="00E1789D" w:rsidP="00CC3F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789D">
        <w:rPr>
          <w:rFonts w:ascii="Times New Roman" w:hAnsi="Times New Roman" w:cs="Times New Roman"/>
          <w:sz w:val="24"/>
          <w:szCs w:val="24"/>
        </w:rPr>
        <w:t xml:space="preserve">1.2.1. </w:t>
      </w:r>
      <w:r w:rsidR="007158AE">
        <w:rPr>
          <w:rFonts w:ascii="Times New Roman" w:hAnsi="Times New Roman" w:cs="Times New Roman"/>
          <w:sz w:val="24"/>
          <w:szCs w:val="24"/>
        </w:rPr>
        <w:t>В</w:t>
      </w:r>
      <w:r w:rsidRPr="00E1789D">
        <w:rPr>
          <w:rFonts w:ascii="Times New Roman" w:hAnsi="Times New Roman" w:cs="Times New Roman"/>
          <w:sz w:val="24"/>
          <w:szCs w:val="24"/>
        </w:rPr>
        <w:t xml:space="preserve"> подпунктах (2), (3)</w:t>
      </w:r>
      <w:r w:rsidR="00CC3F11" w:rsidRPr="00E1789D">
        <w:rPr>
          <w:rFonts w:ascii="Times New Roman" w:hAnsi="Times New Roman" w:cs="Times New Roman"/>
          <w:sz w:val="24"/>
          <w:szCs w:val="24"/>
        </w:rPr>
        <w:t xml:space="preserve"> </w:t>
      </w:r>
      <w:r w:rsidRPr="00E1789D">
        <w:rPr>
          <w:rFonts w:ascii="Times New Roman" w:hAnsi="Times New Roman" w:cs="Times New Roman"/>
          <w:sz w:val="24"/>
          <w:szCs w:val="24"/>
        </w:rPr>
        <w:t>слово «</w:t>
      </w:r>
      <w:r w:rsidR="00CC3F11" w:rsidRPr="00E1789D">
        <w:rPr>
          <w:rFonts w:ascii="Times New Roman" w:hAnsi="Times New Roman" w:cs="Times New Roman"/>
          <w:sz w:val="24"/>
          <w:szCs w:val="24"/>
        </w:rPr>
        <w:t>цены</w:t>
      </w:r>
      <w:r w:rsidRPr="00E1789D">
        <w:rPr>
          <w:rFonts w:ascii="Times New Roman" w:hAnsi="Times New Roman" w:cs="Times New Roman"/>
          <w:sz w:val="24"/>
          <w:szCs w:val="24"/>
        </w:rPr>
        <w:t>» заменить словами</w:t>
      </w:r>
      <w:r w:rsidR="00CC3F11" w:rsidRPr="00E1789D">
        <w:rPr>
          <w:rFonts w:ascii="Times New Roman" w:hAnsi="Times New Roman" w:cs="Times New Roman"/>
          <w:sz w:val="24"/>
          <w:szCs w:val="24"/>
        </w:rPr>
        <w:t xml:space="preserve"> </w:t>
      </w:r>
      <w:r w:rsidRPr="00E1789D">
        <w:rPr>
          <w:rFonts w:ascii="Times New Roman" w:hAnsi="Times New Roman" w:cs="Times New Roman"/>
          <w:sz w:val="24"/>
          <w:szCs w:val="24"/>
        </w:rPr>
        <w:t>«</w:t>
      </w:r>
      <w:r w:rsidR="00CC3F11" w:rsidRPr="00E1789D">
        <w:rPr>
          <w:rFonts w:ascii="Times New Roman" w:hAnsi="Times New Roman" w:cs="Times New Roman"/>
          <w:sz w:val="24"/>
          <w:szCs w:val="24"/>
        </w:rPr>
        <w:t>закупки начальную (максимальную)</w:t>
      </w:r>
      <w:r w:rsidRPr="00E1789D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1789D" w:rsidRDefault="00E1789D" w:rsidP="00CC3F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1.2.2. </w:t>
      </w:r>
      <w:r w:rsidR="00F477DC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бзац 7 подпункта (7) после слов «</w:t>
      </w:r>
      <w:proofErr w:type="gramStart"/>
      <w:r w:rsidRPr="00E1789D">
        <w:rPr>
          <w:rFonts w:ascii="Times New Roman" w:hAnsi="Times New Roman" w:cs="Times New Roman"/>
          <w:sz w:val="24"/>
          <w:szCs w:val="24"/>
        </w:rPr>
        <w:t>исполняющем</w:t>
      </w:r>
      <w:proofErr w:type="gramEnd"/>
      <w:r w:rsidRPr="00E1789D">
        <w:rPr>
          <w:rFonts w:ascii="Times New Roman" w:hAnsi="Times New Roman" w:cs="Times New Roman"/>
          <w:sz w:val="24"/>
          <w:szCs w:val="24"/>
        </w:rPr>
        <w:t xml:space="preserve"> функции единоличного исполнительного органа участника закупки</w:t>
      </w:r>
      <w:r>
        <w:rPr>
          <w:rFonts w:ascii="Times New Roman" w:hAnsi="Times New Roman" w:cs="Times New Roman"/>
          <w:sz w:val="24"/>
          <w:szCs w:val="24"/>
        </w:rPr>
        <w:t xml:space="preserve">» дополнить словами «, </w:t>
      </w:r>
      <w:r w:rsidRPr="00E1789D">
        <w:rPr>
          <w:rFonts w:ascii="Times New Roman" w:hAnsi="Times New Roman" w:cs="Times New Roman"/>
          <w:sz w:val="24"/>
          <w:szCs w:val="24"/>
        </w:rPr>
        <w:t>если указанное требование установлено в документации о закупке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E1789D" w:rsidRDefault="008D54E4" w:rsidP="00CC3F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1.2.3. </w:t>
      </w:r>
      <w:r w:rsidR="007158AE">
        <w:rPr>
          <w:rFonts w:ascii="Times New Roman" w:hAnsi="Times New Roman" w:cs="Times New Roman"/>
          <w:sz w:val="24"/>
          <w:szCs w:val="24"/>
        </w:rPr>
        <w:t>В подпункте (21) слова «</w:t>
      </w:r>
      <w:r w:rsidR="007158AE" w:rsidRPr="007158AE">
        <w:rPr>
          <w:rFonts w:ascii="Times New Roman" w:hAnsi="Times New Roman" w:cs="Times New Roman"/>
          <w:sz w:val="24"/>
          <w:szCs w:val="24"/>
        </w:rPr>
        <w:t>в соответствующий орган местного самоуправления Северо-Курильского городского округа, уполномоченный на осуществление контроля в сфере закупок</w:t>
      </w:r>
      <w:r w:rsidR="007158AE">
        <w:rPr>
          <w:rFonts w:ascii="Times New Roman" w:hAnsi="Times New Roman" w:cs="Times New Roman"/>
          <w:sz w:val="24"/>
          <w:szCs w:val="24"/>
        </w:rPr>
        <w:t>» заменить словами «</w:t>
      </w:r>
      <w:r w:rsidR="007158AE" w:rsidRPr="007158AE">
        <w:rPr>
          <w:rFonts w:ascii="Times New Roman" w:hAnsi="Times New Roman" w:cs="Times New Roman"/>
          <w:sz w:val="24"/>
          <w:szCs w:val="24"/>
        </w:rPr>
        <w:t>в соответствующие органы, определенные пунктами 24 и 25 части 1 статьи 93 Федерального закона от 05.04.2013 N 44-ФЗ</w:t>
      </w:r>
      <w:r w:rsidR="007158AE">
        <w:rPr>
          <w:rFonts w:ascii="Times New Roman" w:hAnsi="Times New Roman" w:cs="Times New Roman"/>
          <w:sz w:val="24"/>
          <w:szCs w:val="24"/>
        </w:rPr>
        <w:t>».</w:t>
      </w:r>
    </w:p>
    <w:p w:rsidR="007158AE" w:rsidRDefault="007158AE" w:rsidP="00CC3F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1.2.4. Дополнить подпунктом (25) следующего содержания:</w:t>
      </w:r>
    </w:p>
    <w:p w:rsidR="00CC3F11" w:rsidRDefault="007158AE" w:rsidP="00CC3F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7158AE">
        <w:rPr>
          <w:rFonts w:ascii="Times New Roman" w:hAnsi="Times New Roman" w:cs="Times New Roman"/>
          <w:sz w:val="24"/>
          <w:szCs w:val="24"/>
        </w:rPr>
        <w:t>25) обеспечивает согласование применения закрытых способов определения поставщиков (подрядчиков, исполнителей) в порядке, установленном федеральным органом исполнительной власти по регулированию контрактной системы в сфере закупок, в соответствии с частью 3 статьи 84 Федерального закона</w:t>
      </w:r>
      <w:proofErr w:type="gramStart"/>
      <w:r w:rsidRPr="007158A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».</w:t>
      </w:r>
      <w:proofErr w:type="gramEnd"/>
    </w:p>
    <w:p w:rsidR="007158AE" w:rsidRDefault="007158AE" w:rsidP="00CC3F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</w:t>
      </w:r>
      <w:r w:rsidR="00785CD3">
        <w:rPr>
          <w:rFonts w:ascii="Times New Roman" w:hAnsi="Times New Roman" w:cs="Times New Roman"/>
          <w:sz w:val="24"/>
          <w:szCs w:val="24"/>
        </w:rPr>
        <w:t xml:space="preserve"> В подпункте (5) пункта 2.2 слова «</w:t>
      </w:r>
      <w:r w:rsidR="00785CD3" w:rsidRPr="00785CD3">
        <w:rPr>
          <w:rFonts w:ascii="Times New Roman" w:hAnsi="Times New Roman" w:cs="Times New Roman"/>
          <w:sz w:val="24"/>
          <w:szCs w:val="24"/>
        </w:rPr>
        <w:t>, в том числе типовых контрактов заказчика, типовых условий контрактов</w:t>
      </w:r>
      <w:r w:rsidR="00785CD3">
        <w:rPr>
          <w:rFonts w:ascii="Times New Roman" w:hAnsi="Times New Roman" w:cs="Times New Roman"/>
          <w:sz w:val="24"/>
          <w:szCs w:val="24"/>
        </w:rPr>
        <w:t>» исключить.</w:t>
      </w:r>
    </w:p>
    <w:p w:rsidR="00E61FD5" w:rsidRPr="00E61FD5" w:rsidRDefault="00B8477E" w:rsidP="00CC3F11">
      <w:pPr>
        <w:ind w:firstLine="540"/>
        <w:jc w:val="both"/>
      </w:pPr>
      <w:r>
        <w:t>2</w:t>
      </w:r>
      <w:r w:rsidR="00E61FD5" w:rsidRPr="00E61FD5">
        <w:t>. Опубликовать настоящее постановление на официальном сайте администрации Северо-Курильского городского округа.</w:t>
      </w:r>
    </w:p>
    <w:p w:rsidR="00E61FD5" w:rsidRDefault="00B8477E" w:rsidP="00CC3F11">
      <w:pPr>
        <w:ind w:firstLine="540"/>
        <w:jc w:val="both"/>
      </w:pPr>
      <w:r>
        <w:t>3</w:t>
      </w:r>
      <w:r w:rsidR="00E61FD5" w:rsidRPr="00E61FD5">
        <w:t>. Контроль исполнения настоящего постановления возложить на вице-мэра Северо-Курильского городского округа (Овсянникова А.С.).</w:t>
      </w:r>
    </w:p>
    <w:p w:rsidR="00ED4594" w:rsidRPr="00E61FD5" w:rsidRDefault="00ED4594" w:rsidP="00090D67">
      <w:pPr>
        <w:ind w:firstLine="660"/>
        <w:jc w:val="both"/>
      </w:pPr>
    </w:p>
    <w:p w:rsidR="00E61FD5" w:rsidRPr="00E61FD5" w:rsidRDefault="00E61FD5" w:rsidP="00090D67">
      <w:pPr>
        <w:ind w:firstLine="660"/>
        <w:jc w:val="both"/>
      </w:pPr>
    </w:p>
    <w:p w:rsidR="00E61FD5" w:rsidRPr="00E61FD5" w:rsidRDefault="00E61FD5" w:rsidP="00E61FD5">
      <w:pPr>
        <w:ind w:firstLine="660"/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E61FD5" w:rsidRPr="00E61FD5" w:rsidTr="00AC6873">
        <w:tc>
          <w:tcPr>
            <w:tcW w:w="4785" w:type="dxa"/>
          </w:tcPr>
          <w:p w:rsidR="00E61FD5" w:rsidRPr="00E61FD5" w:rsidRDefault="00B8477E" w:rsidP="00B8477E">
            <w:pPr>
              <w:jc w:val="both"/>
            </w:pPr>
            <w:r>
              <w:t>М</w:t>
            </w:r>
            <w:r w:rsidR="00E61FD5" w:rsidRPr="00E61FD5">
              <w:t>эр</w:t>
            </w:r>
            <w:r>
              <w:t xml:space="preserve"> </w:t>
            </w:r>
          </w:p>
        </w:tc>
        <w:tc>
          <w:tcPr>
            <w:tcW w:w="4785" w:type="dxa"/>
          </w:tcPr>
          <w:p w:rsidR="00E61FD5" w:rsidRPr="00E61FD5" w:rsidRDefault="00E61FD5" w:rsidP="00ED4594">
            <w:pPr>
              <w:jc w:val="right"/>
            </w:pPr>
            <w:r w:rsidRPr="00E61FD5">
              <w:t>А.</w:t>
            </w:r>
            <w:r w:rsidR="00B8477E">
              <w:t>А</w:t>
            </w:r>
            <w:r w:rsidRPr="00E61FD5">
              <w:t>.</w:t>
            </w:r>
            <w:r w:rsidR="00B8477E">
              <w:t xml:space="preserve"> Серебряков</w:t>
            </w:r>
          </w:p>
        </w:tc>
      </w:tr>
    </w:tbl>
    <w:p w:rsidR="000A568A" w:rsidRPr="00E61FD5" w:rsidRDefault="000A568A" w:rsidP="00BE6D0D">
      <w:pPr>
        <w:jc w:val="both"/>
        <w:rPr>
          <w:b/>
        </w:rPr>
      </w:pPr>
    </w:p>
    <w:sectPr w:rsidR="000A568A" w:rsidRPr="00E61FD5" w:rsidSect="00ED459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AA0EEF"/>
    <w:multiLevelType w:val="hybridMultilevel"/>
    <w:tmpl w:val="604233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A26839"/>
    <w:multiLevelType w:val="hybridMultilevel"/>
    <w:tmpl w:val="7EDE92A2"/>
    <w:lvl w:ilvl="0" w:tplc="553C4E4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D06"/>
    <w:rsid w:val="00090D67"/>
    <w:rsid w:val="000A568A"/>
    <w:rsid w:val="000C5DB0"/>
    <w:rsid w:val="002918F6"/>
    <w:rsid w:val="002A6B8C"/>
    <w:rsid w:val="00366F7A"/>
    <w:rsid w:val="00392FC2"/>
    <w:rsid w:val="00420697"/>
    <w:rsid w:val="0047024B"/>
    <w:rsid w:val="004A3499"/>
    <w:rsid w:val="004C00E3"/>
    <w:rsid w:val="00672783"/>
    <w:rsid w:val="006B41E7"/>
    <w:rsid w:val="006F64F6"/>
    <w:rsid w:val="007158AE"/>
    <w:rsid w:val="00724070"/>
    <w:rsid w:val="00773794"/>
    <w:rsid w:val="00785CD3"/>
    <w:rsid w:val="007C0456"/>
    <w:rsid w:val="00834F30"/>
    <w:rsid w:val="00836488"/>
    <w:rsid w:val="008D0D06"/>
    <w:rsid w:val="008D54E4"/>
    <w:rsid w:val="009A0C6A"/>
    <w:rsid w:val="009B2E2B"/>
    <w:rsid w:val="009E042E"/>
    <w:rsid w:val="00AB25C8"/>
    <w:rsid w:val="00AB53BE"/>
    <w:rsid w:val="00AC605E"/>
    <w:rsid w:val="00B8477E"/>
    <w:rsid w:val="00BA2127"/>
    <w:rsid w:val="00BE6D0D"/>
    <w:rsid w:val="00CC3F11"/>
    <w:rsid w:val="00CE18C8"/>
    <w:rsid w:val="00D10096"/>
    <w:rsid w:val="00D32DEE"/>
    <w:rsid w:val="00D52046"/>
    <w:rsid w:val="00DA09D4"/>
    <w:rsid w:val="00DD29CA"/>
    <w:rsid w:val="00E000E0"/>
    <w:rsid w:val="00E1789D"/>
    <w:rsid w:val="00E61FD5"/>
    <w:rsid w:val="00E74065"/>
    <w:rsid w:val="00ED4594"/>
    <w:rsid w:val="00F1727B"/>
    <w:rsid w:val="00F477DC"/>
    <w:rsid w:val="00FA323E"/>
    <w:rsid w:val="00FC121B"/>
    <w:rsid w:val="00FE2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6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A568A"/>
    <w:pPr>
      <w:keepNext/>
      <w:jc w:val="center"/>
      <w:outlineLvl w:val="0"/>
    </w:pPr>
    <w:rPr>
      <w:b/>
      <w:sz w:val="32"/>
      <w:szCs w:val="20"/>
    </w:rPr>
  </w:style>
  <w:style w:type="paragraph" w:styleId="6">
    <w:name w:val="heading 6"/>
    <w:basedOn w:val="a"/>
    <w:next w:val="a"/>
    <w:link w:val="60"/>
    <w:qFormat/>
    <w:rsid w:val="000A568A"/>
    <w:pPr>
      <w:keepNext/>
      <w:jc w:val="center"/>
      <w:outlineLvl w:val="5"/>
    </w:pPr>
    <w:rPr>
      <w:b/>
      <w:bCs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568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0A568A"/>
    <w:rPr>
      <w:rFonts w:ascii="Times New Roman" w:eastAsia="Times New Roman" w:hAnsi="Times New Roman" w:cs="Times New Roman"/>
      <w:b/>
      <w:bCs/>
      <w:sz w:val="40"/>
      <w:szCs w:val="20"/>
      <w:lang w:eastAsia="ru-RU"/>
    </w:rPr>
  </w:style>
  <w:style w:type="table" w:styleId="a3">
    <w:name w:val="Table Grid"/>
    <w:basedOn w:val="a1"/>
    <w:rsid w:val="000A56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66F7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366F7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32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2DE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6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A568A"/>
    <w:pPr>
      <w:keepNext/>
      <w:jc w:val="center"/>
      <w:outlineLvl w:val="0"/>
    </w:pPr>
    <w:rPr>
      <w:b/>
      <w:sz w:val="32"/>
      <w:szCs w:val="20"/>
    </w:rPr>
  </w:style>
  <w:style w:type="paragraph" w:styleId="6">
    <w:name w:val="heading 6"/>
    <w:basedOn w:val="a"/>
    <w:next w:val="a"/>
    <w:link w:val="60"/>
    <w:qFormat/>
    <w:rsid w:val="000A568A"/>
    <w:pPr>
      <w:keepNext/>
      <w:jc w:val="center"/>
      <w:outlineLvl w:val="5"/>
    </w:pPr>
    <w:rPr>
      <w:b/>
      <w:bCs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568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0A568A"/>
    <w:rPr>
      <w:rFonts w:ascii="Times New Roman" w:eastAsia="Times New Roman" w:hAnsi="Times New Roman" w:cs="Times New Roman"/>
      <w:b/>
      <w:bCs/>
      <w:sz w:val="40"/>
      <w:szCs w:val="20"/>
      <w:lang w:eastAsia="ru-RU"/>
    </w:rPr>
  </w:style>
  <w:style w:type="table" w:styleId="a3">
    <w:name w:val="Table Grid"/>
    <w:basedOn w:val="a1"/>
    <w:rsid w:val="000A56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66F7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366F7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32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2DE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706</Words>
  <Characters>4029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</cp:lastModifiedBy>
  <cp:revision>8</cp:revision>
  <cp:lastPrinted>2020-01-14T23:58:00Z</cp:lastPrinted>
  <dcterms:created xsi:type="dcterms:W3CDTF">2020-03-12T03:15:00Z</dcterms:created>
  <dcterms:modified xsi:type="dcterms:W3CDTF">2020-03-12T04:25:00Z</dcterms:modified>
</cp:coreProperties>
</file>