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CD" w:rsidRDefault="00F059CD" w:rsidP="00F059CD">
      <w:pPr>
        <w:jc w:val="center"/>
        <w:rPr>
          <w:snapToGrid/>
          <w:sz w:val="28"/>
          <w:szCs w:val="28"/>
        </w:rPr>
      </w:pPr>
      <w:r>
        <w:rPr>
          <w:noProof/>
          <w:snapToGrid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B3B6B7A" wp14:editId="619715FD">
            <wp:simplePos x="0" y="0"/>
            <wp:positionH relativeFrom="column">
              <wp:posOffset>2842895</wp:posOffset>
            </wp:positionH>
            <wp:positionV relativeFrom="paragraph">
              <wp:posOffset>-67945</wp:posOffset>
            </wp:positionV>
            <wp:extent cx="723900" cy="895350"/>
            <wp:effectExtent l="0" t="0" r="0" b="0"/>
            <wp:wrapSquare wrapText="right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59CD" w:rsidRDefault="00F059CD" w:rsidP="00F05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F059CD" w:rsidRDefault="00F059CD" w:rsidP="00F059CD">
      <w:pPr>
        <w:jc w:val="center"/>
        <w:rPr>
          <w:b/>
          <w:sz w:val="28"/>
          <w:szCs w:val="28"/>
        </w:rPr>
      </w:pPr>
    </w:p>
    <w:p w:rsidR="00F059CD" w:rsidRDefault="00F059CD" w:rsidP="00F059CD">
      <w:pPr>
        <w:jc w:val="center"/>
        <w:rPr>
          <w:b/>
          <w:sz w:val="28"/>
          <w:szCs w:val="28"/>
        </w:rPr>
      </w:pPr>
    </w:p>
    <w:p w:rsidR="00F059CD" w:rsidRDefault="00F059CD" w:rsidP="00F059CD">
      <w:pPr>
        <w:jc w:val="center"/>
        <w:rPr>
          <w:b/>
          <w:sz w:val="28"/>
          <w:szCs w:val="28"/>
        </w:rPr>
      </w:pPr>
    </w:p>
    <w:p w:rsidR="00F059CD" w:rsidRDefault="00F059CD" w:rsidP="00F059CD">
      <w:pPr>
        <w:jc w:val="center"/>
      </w:pPr>
      <w:r>
        <w:rPr>
          <w:b/>
          <w:sz w:val="28"/>
          <w:szCs w:val="28"/>
        </w:rPr>
        <w:t xml:space="preserve">Р Е Ш Е Н И Е      </w:t>
      </w:r>
      <w:r>
        <w:t xml:space="preserve">                       </w:t>
      </w:r>
    </w:p>
    <w:p w:rsidR="00F059CD" w:rsidRDefault="00F059CD" w:rsidP="00F059CD">
      <w:pPr>
        <w:jc w:val="center"/>
      </w:pPr>
    </w:p>
    <w:p w:rsidR="00F059CD" w:rsidRDefault="00F059CD" w:rsidP="00F059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Собрания Северо-Курильского городского округа</w:t>
      </w:r>
    </w:p>
    <w:p w:rsidR="00F059CD" w:rsidRDefault="00F059CD" w:rsidP="00F059CD">
      <w:pPr>
        <w:jc w:val="center"/>
        <w:rPr>
          <w:sz w:val="28"/>
          <w:szCs w:val="28"/>
        </w:rPr>
      </w:pPr>
    </w:p>
    <w:p w:rsidR="00F059CD" w:rsidRDefault="00F059CD" w:rsidP="00F059CD">
      <w:pPr>
        <w:jc w:val="center"/>
        <w:rPr>
          <w:sz w:val="28"/>
          <w:szCs w:val="28"/>
        </w:rPr>
      </w:pPr>
    </w:p>
    <w:p w:rsidR="00F059CD" w:rsidRPr="003F6A6E" w:rsidRDefault="006B7ABF" w:rsidP="00F059CD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F059CD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6B7ABF">
        <w:rPr>
          <w:sz w:val="24"/>
          <w:szCs w:val="24"/>
          <w:u w:val="single"/>
        </w:rPr>
        <w:t>14.07.2016</w:t>
      </w:r>
      <w:r w:rsidR="00F059CD">
        <w:rPr>
          <w:sz w:val="24"/>
          <w:szCs w:val="24"/>
        </w:rPr>
        <w:t xml:space="preserve"> </w:t>
      </w:r>
      <w:r w:rsidR="00F059CD" w:rsidRPr="003F6A6E">
        <w:rPr>
          <w:sz w:val="24"/>
          <w:szCs w:val="24"/>
        </w:rPr>
        <w:tab/>
      </w:r>
      <w:r w:rsidR="00F059CD" w:rsidRPr="003F6A6E">
        <w:rPr>
          <w:sz w:val="24"/>
          <w:szCs w:val="24"/>
        </w:rPr>
        <w:tab/>
      </w:r>
      <w:r w:rsidR="00F059CD" w:rsidRPr="003F6A6E">
        <w:rPr>
          <w:sz w:val="24"/>
          <w:szCs w:val="24"/>
        </w:rPr>
        <w:tab/>
      </w:r>
      <w:r w:rsidR="00F059CD" w:rsidRPr="003F6A6E">
        <w:rPr>
          <w:sz w:val="24"/>
          <w:szCs w:val="24"/>
        </w:rPr>
        <w:tab/>
      </w:r>
      <w:r w:rsidR="00F059CD" w:rsidRPr="003F6A6E">
        <w:rPr>
          <w:sz w:val="24"/>
          <w:szCs w:val="24"/>
        </w:rPr>
        <w:tab/>
      </w:r>
      <w:r w:rsidR="00F059CD" w:rsidRPr="003F6A6E">
        <w:rPr>
          <w:sz w:val="24"/>
          <w:szCs w:val="24"/>
        </w:rPr>
        <w:tab/>
        <w:t xml:space="preserve">                            </w:t>
      </w:r>
      <w:r w:rsidR="00F059CD">
        <w:rPr>
          <w:sz w:val="24"/>
          <w:szCs w:val="24"/>
        </w:rPr>
        <w:t xml:space="preserve">               </w:t>
      </w:r>
      <w:r w:rsidR="00970F2C">
        <w:rPr>
          <w:sz w:val="24"/>
          <w:szCs w:val="24"/>
        </w:rPr>
        <w:t xml:space="preserve">   </w:t>
      </w:r>
      <w:r w:rsidR="00F059CD">
        <w:rPr>
          <w:sz w:val="24"/>
          <w:szCs w:val="24"/>
        </w:rPr>
        <w:t xml:space="preserve"> </w:t>
      </w:r>
      <w:r w:rsidR="00F059CD" w:rsidRPr="003F6A6E">
        <w:rPr>
          <w:sz w:val="24"/>
          <w:szCs w:val="24"/>
        </w:rPr>
        <w:t xml:space="preserve">№ </w:t>
      </w:r>
      <w:r w:rsidRPr="006B7ABF">
        <w:rPr>
          <w:sz w:val="24"/>
          <w:szCs w:val="24"/>
          <w:u w:val="single"/>
        </w:rPr>
        <w:t>8/32-5</w:t>
      </w:r>
    </w:p>
    <w:p w:rsidR="00F059CD" w:rsidRPr="003F6A6E" w:rsidRDefault="00F059CD" w:rsidP="00F059CD">
      <w:pPr>
        <w:rPr>
          <w:sz w:val="24"/>
          <w:szCs w:val="24"/>
        </w:rPr>
      </w:pPr>
      <w:r w:rsidRPr="003F6A6E">
        <w:rPr>
          <w:sz w:val="24"/>
          <w:szCs w:val="24"/>
        </w:rPr>
        <w:t>г. Северо-Курильск</w:t>
      </w:r>
    </w:p>
    <w:p w:rsidR="00F059CD" w:rsidRPr="003F6A6E" w:rsidRDefault="00F059CD" w:rsidP="00F059CD">
      <w:pPr>
        <w:rPr>
          <w:sz w:val="24"/>
          <w:szCs w:val="24"/>
        </w:rPr>
      </w:pPr>
    </w:p>
    <w:tbl>
      <w:tblPr>
        <w:tblpPr w:leftFromText="180" w:rightFromText="180" w:vertAnchor="text" w:tblpX="49" w:tblpY="151"/>
        <w:tblW w:w="0" w:type="auto"/>
        <w:tblLook w:val="0000" w:firstRow="0" w:lastRow="0" w:firstColumn="0" w:lastColumn="0" w:noHBand="0" w:noVBand="0"/>
      </w:tblPr>
      <w:tblGrid>
        <w:gridCol w:w="5920"/>
      </w:tblGrid>
      <w:tr w:rsidR="00F059CD" w:rsidTr="00F059CD">
        <w:trPr>
          <w:trHeight w:val="787"/>
        </w:trPr>
        <w:tc>
          <w:tcPr>
            <w:tcW w:w="5920" w:type="dxa"/>
          </w:tcPr>
          <w:p w:rsidR="00F059CD" w:rsidRDefault="00F059CD" w:rsidP="00F059CD">
            <w:pPr>
              <w:jc w:val="both"/>
              <w:rPr>
                <w:sz w:val="24"/>
                <w:szCs w:val="24"/>
              </w:rPr>
            </w:pPr>
            <w:r w:rsidRPr="003F6A6E">
              <w:rPr>
                <w:sz w:val="24"/>
                <w:szCs w:val="24"/>
              </w:rPr>
              <w:t xml:space="preserve">О внесении изменений </w:t>
            </w:r>
            <w:r w:rsidR="0084488E">
              <w:rPr>
                <w:sz w:val="24"/>
                <w:szCs w:val="24"/>
              </w:rPr>
              <w:t xml:space="preserve">и дополнений </w:t>
            </w:r>
            <w:r>
              <w:rPr>
                <w:sz w:val="24"/>
                <w:szCs w:val="24"/>
              </w:rPr>
              <w:t>в решение Собрания Северо-Курильского городского округа от 28.04.2016 №</w:t>
            </w:r>
            <w:r w:rsidR="007A5A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4/13-5 «О внесении изменений в Методику расчета арендной платы за пользование муници</w:t>
            </w:r>
            <w:r w:rsidR="0039411A">
              <w:rPr>
                <w:sz w:val="24"/>
                <w:szCs w:val="24"/>
              </w:rPr>
              <w:t>пальным имуществом, расположенны</w:t>
            </w:r>
            <w:r>
              <w:rPr>
                <w:sz w:val="24"/>
                <w:szCs w:val="24"/>
              </w:rPr>
              <w:t>м на территории Северо-Курильского</w:t>
            </w:r>
            <w:r w:rsidR="0039411A">
              <w:rPr>
                <w:sz w:val="24"/>
                <w:szCs w:val="24"/>
              </w:rPr>
              <w:t xml:space="preserve"> городского округа, утвержденной</w:t>
            </w:r>
            <w:r>
              <w:rPr>
                <w:sz w:val="24"/>
                <w:szCs w:val="24"/>
              </w:rPr>
              <w:t xml:space="preserve"> решением Собрания Северо-Курильского городского округа от 28.12.2012 №</w:t>
            </w:r>
            <w:r w:rsidR="00963E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18/91-4»</w:t>
            </w:r>
          </w:p>
          <w:p w:rsidR="00F059CD" w:rsidRPr="00350A4F" w:rsidRDefault="00F059CD" w:rsidP="00F059CD">
            <w:pPr>
              <w:jc w:val="both"/>
              <w:rPr>
                <w:sz w:val="24"/>
                <w:szCs w:val="24"/>
              </w:rPr>
            </w:pPr>
          </w:p>
        </w:tc>
      </w:tr>
    </w:tbl>
    <w:p w:rsidR="00F059CD" w:rsidRPr="003F6A6E" w:rsidRDefault="00F059CD" w:rsidP="00F059CD">
      <w:pPr>
        <w:rPr>
          <w:sz w:val="24"/>
          <w:szCs w:val="24"/>
        </w:rPr>
      </w:pPr>
    </w:p>
    <w:p w:rsidR="00F059CD" w:rsidRPr="003F6A6E" w:rsidRDefault="00F059CD" w:rsidP="00F059CD">
      <w:pPr>
        <w:rPr>
          <w:sz w:val="24"/>
          <w:szCs w:val="24"/>
        </w:rPr>
      </w:pPr>
    </w:p>
    <w:p w:rsidR="00F059CD" w:rsidRPr="003F6A6E" w:rsidRDefault="00F059CD" w:rsidP="00F059CD">
      <w:pPr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  <w:r w:rsidRPr="003F6A6E">
        <w:rPr>
          <w:sz w:val="24"/>
          <w:szCs w:val="24"/>
        </w:rPr>
        <w:tab/>
      </w: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Default="00F059CD" w:rsidP="00F059CD">
      <w:pPr>
        <w:ind w:firstLine="708"/>
        <w:jc w:val="both"/>
        <w:rPr>
          <w:sz w:val="24"/>
          <w:szCs w:val="24"/>
        </w:rPr>
      </w:pPr>
    </w:p>
    <w:p w:rsidR="0084488E" w:rsidRDefault="0084488E" w:rsidP="00FE2FC7">
      <w:pPr>
        <w:ind w:firstLine="708"/>
        <w:jc w:val="both"/>
        <w:rPr>
          <w:szCs w:val="26"/>
        </w:rPr>
      </w:pPr>
    </w:p>
    <w:p w:rsidR="00F059CD" w:rsidRPr="00DF0140" w:rsidRDefault="00F059CD" w:rsidP="00FE2FC7">
      <w:pPr>
        <w:ind w:firstLine="708"/>
        <w:jc w:val="both"/>
        <w:rPr>
          <w:sz w:val="24"/>
          <w:szCs w:val="24"/>
        </w:rPr>
      </w:pPr>
      <w:r w:rsidRPr="00DF0140">
        <w:rPr>
          <w:sz w:val="24"/>
          <w:szCs w:val="24"/>
        </w:rPr>
        <w:t>Руководствуясь Гражданским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FE2FC7" w:rsidRPr="00DF0140">
        <w:rPr>
          <w:sz w:val="24"/>
          <w:szCs w:val="24"/>
        </w:rPr>
        <w:t xml:space="preserve"> </w:t>
      </w:r>
      <w:r w:rsidRPr="00DF0140">
        <w:rPr>
          <w:sz w:val="24"/>
          <w:szCs w:val="24"/>
        </w:rPr>
        <w:t>Уставом Северо-Курильского городского округа, в целях реализации</w:t>
      </w:r>
      <w:r w:rsidR="00FE2FC7" w:rsidRPr="00DF0140">
        <w:rPr>
          <w:sz w:val="24"/>
          <w:szCs w:val="24"/>
        </w:rPr>
        <w:t xml:space="preserve"> </w:t>
      </w:r>
      <w:r w:rsidR="00FE2FC7" w:rsidRPr="00DF0140">
        <w:rPr>
          <w:color w:val="000000"/>
          <w:sz w:val="24"/>
          <w:szCs w:val="24"/>
        </w:rPr>
        <w:t>на территории Северо-Курильского городского округа</w:t>
      </w:r>
      <w:r w:rsidRPr="00DF0140">
        <w:rPr>
          <w:sz w:val="24"/>
          <w:szCs w:val="24"/>
        </w:rPr>
        <w:t xml:space="preserve"> </w:t>
      </w:r>
      <w:r w:rsidR="00FE2FC7" w:rsidRPr="00DF0140">
        <w:rPr>
          <w:color w:val="000000"/>
          <w:sz w:val="24"/>
          <w:szCs w:val="24"/>
        </w:rPr>
        <w:t>Федерального закона от 24.07.2007 № 209-ФЗ "О развитии малого и среднего предпринимательства в Российской Федерации", Постановления Правительства Сахалинской области от 05.12.2014 №</w:t>
      </w:r>
      <w:r w:rsidR="00AF39A1" w:rsidRPr="00DF0140">
        <w:rPr>
          <w:color w:val="000000"/>
          <w:sz w:val="24"/>
          <w:szCs w:val="24"/>
        </w:rPr>
        <w:t xml:space="preserve"> </w:t>
      </w:r>
      <w:r w:rsidR="00FE2FC7" w:rsidRPr="00DF0140">
        <w:rPr>
          <w:color w:val="000000"/>
          <w:sz w:val="24"/>
          <w:szCs w:val="24"/>
        </w:rPr>
        <w:t>593 «О мерах по обеспечению стабильного продовольственного снабжения и мерах по стабилизации цен на потребительском рынке»</w:t>
      </w:r>
      <w:r w:rsidRPr="00DF0140">
        <w:rPr>
          <w:sz w:val="24"/>
          <w:szCs w:val="24"/>
        </w:rPr>
        <w:t xml:space="preserve">, </w:t>
      </w:r>
      <w:r w:rsidR="00FE2FC7" w:rsidRPr="00DF0140">
        <w:rPr>
          <w:sz w:val="24"/>
          <w:szCs w:val="24"/>
        </w:rPr>
        <w:t xml:space="preserve">а также в связи с допущенной технической ошибкой </w:t>
      </w:r>
      <w:r w:rsidRPr="00DF0140">
        <w:rPr>
          <w:sz w:val="24"/>
          <w:szCs w:val="24"/>
        </w:rPr>
        <w:t>Собрание Северо-Курильского городского округа РЕШИЛО:</w:t>
      </w:r>
    </w:p>
    <w:p w:rsidR="00F059CD" w:rsidRPr="000D1F11" w:rsidRDefault="00F059CD" w:rsidP="008451C2">
      <w:pPr>
        <w:jc w:val="both"/>
        <w:rPr>
          <w:szCs w:val="26"/>
        </w:rPr>
      </w:pPr>
    </w:p>
    <w:p w:rsidR="00FE2FC7" w:rsidRPr="00DF0140" w:rsidRDefault="00F059CD" w:rsidP="00DF0140">
      <w:pPr>
        <w:ind w:firstLine="708"/>
        <w:jc w:val="both"/>
        <w:rPr>
          <w:sz w:val="24"/>
          <w:szCs w:val="24"/>
        </w:rPr>
      </w:pPr>
      <w:r w:rsidRPr="00DF0140">
        <w:rPr>
          <w:sz w:val="24"/>
          <w:szCs w:val="24"/>
        </w:rPr>
        <w:t xml:space="preserve">1. Внести изменения </w:t>
      </w:r>
      <w:r w:rsidR="0084488E" w:rsidRPr="00DF0140">
        <w:rPr>
          <w:sz w:val="24"/>
          <w:szCs w:val="24"/>
        </w:rPr>
        <w:t xml:space="preserve">и дополнения </w:t>
      </w:r>
      <w:r w:rsidR="00FE2FC7" w:rsidRPr="00DF0140">
        <w:rPr>
          <w:sz w:val="24"/>
          <w:szCs w:val="24"/>
        </w:rPr>
        <w:t>в решение Собрания Северо-Курильского городского округа от 28.04.2016 №</w:t>
      </w:r>
      <w:r w:rsidR="00963E8B" w:rsidRPr="00DF0140">
        <w:rPr>
          <w:sz w:val="24"/>
          <w:szCs w:val="24"/>
        </w:rPr>
        <w:t xml:space="preserve"> </w:t>
      </w:r>
      <w:r w:rsidR="00FE2FC7" w:rsidRPr="00DF0140">
        <w:rPr>
          <w:sz w:val="24"/>
          <w:szCs w:val="24"/>
        </w:rPr>
        <w:t>4/13-5 «О внесении изменений в Методику расчета арендной платы за пользование муници</w:t>
      </w:r>
      <w:r w:rsidR="0039411A" w:rsidRPr="00DF0140">
        <w:rPr>
          <w:sz w:val="24"/>
          <w:szCs w:val="24"/>
        </w:rPr>
        <w:t>пальным имуществом, расположенны</w:t>
      </w:r>
      <w:r w:rsidR="00FE2FC7" w:rsidRPr="00DF0140">
        <w:rPr>
          <w:sz w:val="24"/>
          <w:szCs w:val="24"/>
        </w:rPr>
        <w:t>м на территории Северо-Курильского</w:t>
      </w:r>
      <w:r w:rsidR="0039411A" w:rsidRPr="00DF0140">
        <w:rPr>
          <w:sz w:val="24"/>
          <w:szCs w:val="24"/>
        </w:rPr>
        <w:t xml:space="preserve"> городского округа, утвержденной</w:t>
      </w:r>
      <w:r w:rsidR="00FE2FC7" w:rsidRPr="00DF0140">
        <w:rPr>
          <w:sz w:val="24"/>
          <w:szCs w:val="24"/>
        </w:rPr>
        <w:t xml:space="preserve"> решением Собрания Северо-Курильского городского округа от 28.12.2012 №18/91-4»</w:t>
      </w:r>
      <w:r w:rsidR="00AC37D1" w:rsidRPr="00DF0140">
        <w:rPr>
          <w:sz w:val="24"/>
          <w:szCs w:val="24"/>
        </w:rPr>
        <w:t xml:space="preserve"> (далее – Решение)</w:t>
      </w:r>
      <w:r w:rsidR="00FE2FC7" w:rsidRPr="00DF0140">
        <w:rPr>
          <w:sz w:val="24"/>
          <w:szCs w:val="24"/>
        </w:rPr>
        <w:t xml:space="preserve">: </w:t>
      </w:r>
    </w:p>
    <w:p w:rsidR="00F059CD" w:rsidRPr="00DF0140" w:rsidRDefault="00F059CD" w:rsidP="00F059CD">
      <w:pPr>
        <w:ind w:firstLine="708"/>
        <w:jc w:val="both"/>
        <w:rPr>
          <w:i/>
          <w:sz w:val="24"/>
          <w:szCs w:val="24"/>
        </w:rPr>
      </w:pPr>
    </w:p>
    <w:p w:rsidR="00F059CD" w:rsidRPr="00DF0140" w:rsidRDefault="003B366D" w:rsidP="00F059CD">
      <w:pPr>
        <w:pStyle w:val="a3"/>
        <w:numPr>
          <w:ilvl w:val="1"/>
          <w:numId w:val="1"/>
        </w:numPr>
        <w:tabs>
          <w:tab w:val="left" w:pos="284"/>
        </w:tabs>
        <w:jc w:val="both"/>
        <w:rPr>
          <w:sz w:val="24"/>
          <w:szCs w:val="24"/>
        </w:rPr>
      </w:pPr>
      <w:r w:rsidRPr="00DF0140">
        <w:rPr>
          <w:sz w:val="24"/>
          <w:szCs w:val="24"/>
        </w:rPr>
        <w:t xml:space="preserve"> </w:t>
      </w:r>
      <w:r w:rsidR="00AC37D1" w:rsidRPr="00DF0140">
        <w:rPr>
          <w:sz w:val="24"/>
          <w:szCs w:val="24"/>
        </w:rPr>
        <w:t xml:space="preserve">В </w:t>
      </w:r>
      <w:r w:rsidRPr="00DF0140">
        <w:rPr>
          <w:sz w:val="24"/>
          <w:szCs w:val="24"/>
        </w:rPr>
        <w:t>п</w:t>
      </w:r>
      <w:r w:rsidR="00F059CD" w:rsidRPr="00DF0140">
        <w:rPr>
          <w:sz w:val="24"/>
          <w:szCs w:val="24"/>
        </w:rPr>
        <w:t>одпункт</w:t>
      </w:r>
      <w:r w:rsidR="00AC37D1" w:rsidRPr="00DF0140">
        <w:rPr>
          <w:sz w:val="24"/>
          <w:szCs w:val="24"/>
        </w:rPr>
        <w:t>е</w:t>
      </w:r>
      <w:r w:rsidRPr="00DF0140">
        <w:rPr>
          <w:sz w:val="24"/>
          <w:szCs w:val="24"/>
        </w:rPr>
        <w:t xml:space="preserve"> 1.2 пункта 1</w:t>
      </w:r>
      <w:r w:rsidR="00AC37D1" w:rsidRPr="00DF0140">
        <w:rPr>
          <w:sz w:val="24"/>
          <w:szCs w:val="24"/>
        </w:rPr>
        <w:t xml:space="preserve"> Решения</w:t>
      </w:r>
      <w:r w:rsidRPr="00DF0140">
        <w:rPr>
          <w:sz w:val="24"/>
          <w:szCs w:val="24"/>
        </w:rPr>
        <w:t xml:space="preserve"> значение «60%» заменить на «40%»;</w:t>
      </w:r>
    </w:p>
    <w:p w:rsidR="003B366D" w:rsidRPr="00DF0140" w:rsidRDefault="003B366D" w:rsidP="00F059CD">
      <w:pPr>
        <w:pStyle w:val="a3"/>
        <w:numPr>
          <w:ilvl w:val="1"/>
          <w:numId w:val="1"/>
        </w:numPr>
        <w:tabs>
          <w:tab w:val="left" w:pos="284"/>
        </w:tabs>
        <w:jc w:val="both"/>
        <w:rPr>
          <w:sz w:val="24"/>
          <w:szCs w:val="24"/>
        </w:rPr>
      </w:pPr>
      <w:r w:rsidRPr="00DF0140">
        <w:rPr>
          <w:sz w:val="24"/>
          <w:szCs w:val="24"/>
        </w:rPr>
        <w:t xml:space="preserve"> </w:t>
      </w:r>
      <w:r w:rsidR="00277ED8" w:rsidRPr="00DF0140">
        <w:rPr>
          <w:sz w:val="24"/>
          <w:szCs w:val="24"/>
        </w:rPr>
        <w:t>По тексту</w:t>
      </w:r>
      <w:r w:rsidR="00AC37D1" w:rsidRPr="00DF0140">
        <w:rPr>
          <w:sz w:val="24"/>
          <w:szCs w:val="24"/>
        </w:rPr>
        <w:t xml:space="preserve"> </w:t>
      </w:r>
      <w:r w:rsidR="00277ED8" w:rsidRPr="00DF0140">
        <w:rPr>
          <w:sz w:val="24"/>
          <w:szCs w:val="24"/>
        </w:rPr>
        <w:t>под</w:t>
      </w:r>
      <w:r w:rsidR="00AC37D1" w:rsidRPr="00DF0140">
        <w:rPr>
          <w:sz w:val="24"/>
          <w:szCs w:val="24"/>
        </w:rPr>
        <w:t xml:space="preserve">пункта 1.2 пункта 1 Решения </w:t>
      </w:r>
      <w:r w:rsidR="00277ED8" w:rsidRPr="00DF0140">
        <w:rPr>
          <w:sz w:val="24"/>
          <w:szCs w:val="24"/>
        </w:rPr>
        <w:t xml:space="preserve">пункт 5.1 </w:t>
      </w:r>
      <w:r w:rsidR="00AC37D1" w:rsidRPr="00DF0140">
        <w:rPr>
          <w:sz w:val="24"/>
          <w:szCs w:val="24"/>
        </w:rPr>
        <w:t>дополнить:</w:t>
      </w:r>
    </w:p>
    <w:p w:rsidR="00F059CD" w:rsidRDefault="008A2623" w:rsidP="008A2623">
      <w:pPr>
        <w:pStyle w:val="a3"/>
        <w:tabs>
          <w:tab w:val="left" w:pos="284"/>
        </w:tabs>
        <w:ind w:left="1211"/>
        <w:jc w:val="both"/>
        <w:rPr>
          <w:sz w:val="24"/>
          <w:szCs w:val="24"/>
        </w:rPr>
      </w:pPr>
      <w:r w:rsidRPr="00DF0140">
        <w:rPr>
          <w:sz w:val="24"/>
          <w:szCs w:val="24"/>
        </w:rPr>
        <w:tab/>
        <w:t xml:space="preserve">      «В случае присвоения объекту розничной торговли, в том числе по торговле </w:t>
      </w:r>
      <w:r w:rsidR="00034DB1" w:rsidRPr="00DF0140">
        <w:rPr>
          <w:sz w:val="24"/>
          <w:szCs w:val="24"/>
        </w:rPr>
        <w:t>фармацевтическими и медицинскими</w:t>
      </w:r>
      <w:r w:rsidRPr="00DF0140">
        <w:rPr>
          <w:sz w:val="24"/>
          <w:szCs w:val="24"/>
        </w:rPr>
        <w:t xml:space="preserve"> </w:t>
      </w:r>
      <w:r w:rsidR="00034DB1" w:rsidRPr="00DF0140">
        <w:rPr>
          <w:sz w:val="24"/>
          <w:szCs w:val="24"/>
        </w:rPr>
        <w:t>товарами</w:t>
      </w:r>
      <w:r w:rsidRPr="00DF0140">
        <w:rPr>
          <w:sz w:val="24"/>
          <w:szCs w:val="24"/>
        </w:rPr>
        <w:t>, статуса социального магазина (социальной аптеки) в Порядке, определяемом нормативно-правовым актом органов местного самоуправления</w:t>
      </w:r>
      <w:r w:rsidR="000D1F11" w:rsidRPr="00DF0140">
        <w:rPr>
          <w:sz w:val="24"/>
          <w:szCs w:val="24"/>
        </w:rPr>
        <w:t xml:space="preserve"> Северо-Курильского городского округа</w:t>
      </w:r>
      <w:r w:rsidRPr="00DF0140">
        <w:rPr>
          <w:sz w:val="24"/>
          <w:szCs w:val="24"/>
        </w:rPr>
        <w:t>, субъекты</w:t>
      </w:r>
      <w:r w:rsidR="00AC37D1" w:rsidRPr="00DF0140">
        <w:rPr>
          <w:sz w:val="24"/>
          <w:szCs w:val="24"/>
        </w:rPr>
        <w:t xml:space="preserve"> малого и среднего предпринимательства</w:t>
      </w:r>
      <w:r w:rsidRPr="00DF0140">
        <w:rPr>
          <w:sz w:val="24"/>
          <w:szCs w:val="24"/>
        </w:rPr>
        <w:t xml:space="preserve"> на период действия Свидетельства освобождаются от уплаты арендных платежей за предоставленные в аренду здания (помещения), находящиеся в муниципальной собственности</w:t>
      </w:r>
      <w:r w:rsidR="000D1F11" w:rsidRPr="00DF0140">
        <w:rPr>
          <w:sz w:val="24"/>
          <w:szCs w:val="24"/>
        </w:rPr>
        <w:t xml:space="preserve"> и используемые для размещения социального объекта</w:t>
      </w:r>
      <w:r w:rsidRPr="00DF0140">
        <w:rPr>
          <w:sz w:val="24"/>
          <w:szCs w:val="24"/>
        </w:rPr>
        <w:t>.».</w:t>
      </w:r>
    </w:p>
    <w:p w:rsidR="008451C2" w:rsidRDefault="008451C2" w:rsidP="008A2623">
      <w:pPr>
        <w:pStyle w:val="a3"/>
        <w:tabs>
          <w:tab w:val="left" w:pos="284"/>
        </w:tabs>
        <w:ind w:left="1211"/>
        <w:jc w:val="both"/>
        <w:rPr>
          <w:sz w:val="24"/>
          <w:szCs w:val="24"/>
        </w:rPr>
      </w:pPr>
    </w:p>
    <w:p w:rsidR="008451C2" w:rsidRPr="00DF0140" w:rsidRDefault="008451C2" w:rsidP="008A2623">
      <w:pPr>
        <w:pStyle w:val="a3"/>
        <w:tabs>
          <w:tab w:val="left" w:pos="284"/>
        </w:tabs>
        <w:ind w:left="1211"/>
        <w:jc w:val="both"/>
        <w:rPr>
          <w:sz w:val="24"/>
          <w:szCs w:val="24"/>
        </w:rPr>
      </w:pPr>
    </w:p>
    <w:p w:rsidR="008A2623" w:rsidRPr="00DF0140" w:rsidRDefault="008A2623" w:rsidP="008A2623">
      <w:pPr>
        <w:pStyle w:val="a3"/>
        <w:numPr>
          <w:ilvl w:val="1"/>
          <w:numId w:val="1"/>
        </w:numPr>
        <w:tabs>
          <w:tab w:val="left" w:pos="284"/>
        </w:tabs>
        <w:jc w:val="both"/>
        <w:rPr>
          <w:sz w:val="24"/>
          <w:szCs w:val="24"/>
        </w:rPr>
      </w:pPr>
      <w:r w:rsidRPr="00DF0140">
        <w:rPr>
          <w:sz w:val="24"/>
          <w:szCs w:val="24"/>
        </w:rPr>
        <w:lastRenderedPageBreak/>
        <w:t>Пункт 2 Решения изложить в редакции:</w:t>
      </w:r>
    </w:p>
    <w:p w:rsidR="00F059CD" w:rsidRPr="00DF0140" w:rsidRDefault="00F059CD" w:rsidP="000D1F11">
      <w:pPr>
        <w:pStyle w:val="a3"/>
        <w:tabs>
          <w:tab w:val="left" w:pos="284"/>
        </w:tabs>
        <w:autoSpaceDE w:val="0"/>
        <w:autoSpaceDN w:val="0"/>
        <w:adjustRightInd w:val="0"/>
        <w:ind w:left="1276" w:hanging="1276"/>
        <w:jc w:val="both"/>
        <w:rPr>
          <w:rFonts w:eastAsiaTheme="minorHAnsi"/>
          <w:snapToGrid/>
          <w:sz w:val="24"/>
          <w:szCs w:val="24"/>
          <w:lang w:eastAsia="en-US"/>
        </w:rPr>
      </w:pPr>
      <w:r w:rsidRPr="00DF0140">
        <w:rPr>
          <w:rFonts w:eastAsiaTheme="minorHAnsi"/>
          <w:snapToGrid/>
          <w:sz w:val="24"/>
          <w:szCs w:val="24"/>
          <w:lang w:eastAsia="en-US"/>
        </w:rPr>
        <w:tab/>
      </w:r>
      <w:r w:rsidRPr="00DF0140">
        <w:rPr>
          <w:rFonts w:eastAsiaTheme="minorHAnsi"/>
          <w:snapToGrid/>
          <w:sz w:val="24"/>
          <w:szCs w:val="24"/>
          <w:lang w:eastAsia="en-US"/>
        </w:rPr>
        <w:tab/>
      </w:r>
      <w:r w:rsidR="000D1F11" w:rsidRPr="00DF0140">
        <w:rPr>
          <w:rFonts w:eastAsiaTheme="minorHAnsi"/>
          <w:snapToGrid/>
          <w:sz w:val="24"/>
          <w:szCs w:val="24"/>
          <w:lang w:eastAsia="en-US"/>
        </w:rPr>
        <w:tab/>
      </w:r>
      <w:r w:rsidR="000D1F11" w:rsidRPr="00DF0140">
        <w:rPr>
          <w:rFonts w:eastAsiaTheme="minorHAnsi"/>
          <w:snapToGrid/>
          <w:sz w:val="24"/>
          <w:szCs w:val="24"/>
          <w:lang w:eastAsia="en-US"/>
        </w:rPr>
        <w:tab/>
      </w:r>
      <w:r w:rsidR="00A0137D" w:rsidRPr="00DF0140">
        <w:rPr>
          <w:rFonts w:eastAsiaTheme="minorHAnsi"/>
          <w:snapToGrid/>
          <w:sz w:val="24"/>
          <w:szCs w:val="24"/>
          <w:lang w:eastAsia="en-US"/>
        </w:rPr>
        <w:t>«</w:t>
      </w:r>
      <w:r w:rsidRPr="00DF0140">
        <w:rPr>
          <w:rFonts w:eastAsiaTheme="minorHAnsi"/>
          <w:snapToGrid/>
          <w:sz w:val="24"/>
          <w:szCs w:val="24"/>
          <w:lang w:eastAsia="en-US"/>
        </w:rPr>
        <w:t xml:space="preserve">Настоящее решение вступает в силу со дня его официального опубликования </w:t>
      </w:r>
      <w:r w:rsidR="000D1F11" w:rsidRPr="00DF0140">
        <w:rPr>
          <w:rFonts w:eastAsiaTheme="minorHAnsi"/>
          <w:snapToGrid/>
          <w:sz w:val="24"/>
          <w:szCs w:val="24"/>
          <w:lang w:eastAsia="en-US"/>
        </w:rPr>
        <w:t>и</w:t>
      </w:r>
      <w:r w:rsidRPr="00DF0140">
        <w:rPr>
          <w:rFonts w:eastAsiaTheme="minorHAnsi"/>
          <w:snapToGrid/>
          <w:sz w:val="24"/>
          <w:szCs w:val="24"/>
          <w:lang w:eastAsia="en-US"/>
        </w:rPr>
        <w:t xml:space="preserve"> распространяет свое действие с 01.01.2016, за исключением положений подпункта 1.1 пункта 1 настоящего решения.</w:t>
      </w:r>
    </w:p>
    <w:p w:rsidR="00F059CD" w:rsidRPr="00DF0140" w:rsidRDefault="00F059CD" w:rsidP="000D1F11">
      <w:pPr>
        <w:tabs>
          <w:tab w:val="left" w:pos="284"/>
        </w:tabs>
        <w:autoSpaceDE w:val="0"/>
        <w:autoSpaceDN w:val="0"/>
        <w:adjustRightInd w:val="0"/>
        <w:ind w:left="1276" w:hanging="1276"/>
        <w:jc w:val="both"/>
        <w:rPr>
          <w:rFonts w:eastAsiaTheme="minorHAnsi"/>
          <w:snapToGrid/>
          <w:sz w:val="24"/>
          <w:szCs w:val="24"/>
          <w:lang w:eastAsia="en-US"/>
        </w:rPr>
      </w:pPr>
      <w:r w:rsidRPr="00DF0140">
        <w:rPr>
          <w:rFonts w:eastAsiaTheme="minorHAnsi"/>
          <w:snapToGrid/>
          <w:sz w:val="24"/>
          <w:szCs w:val="24"/>
          <w:lang w:eastAsia="en-US"/>
        </w:rPr>
        <w:tab/>
      </w:r>
      <w:r w:rsidRPr="00DF0140">
        <w:rPr>
          <w:rFonts w:eastAsiaTheme="minorHAnsi"/>
          <w:snapToGrid/>
          <w:sz w:val="24"/>
          <w:szCs w:val="24"/>
          <w:lang w:eastAsia="en-US"/>
        </w:rPr>
        <w:tab/>
      </w:r>
      <w:r w:rsidR="000D1F11" w:rsidRPr="00DF0140">
        <w:rPr>
          <w:rFonts w:eastAsiaTheme="minorHAnsi"/>
          <w:snapToGrid/>
          <w:sz w:val="24"/>
          <w:szCs w:val="24"/>
          <w:lang w:eastAsia="en-US"/>
        </w:rPr>
        <w:tab/>
      </w:r>
      <w:r w:rsidR="000D1F11" w:rsidRPr="00DF0140">
        <w:rPr>
          <w:rFonts w:eastAsiaTheme="minorHAnsi"/>
          <w:snapToGrid/>
          <w:sz w:val="24"/>
          <w:szCs w:val="24"/>
          <w:lang w:eastAsia="en-US"/>
        </w:rPr>
        <w:tab/>
      </w:r>
      <w:r w:rsidRPr="00DF0140">
        <w:rPr>
          <w:rFonts w:eastAsiaTheme="minorHAnsi"/>
          <w:snapToGrid/>
          <w:sz w:val="24"/>
          <w:szCs w:val="24"/>
          <w:lang w:eastAsia="en-US"/>
        </w:rPr>
        <w:t>Подпункт 1.1 пункта 1 настоящего решения вступа</w:t>
      </w:r>
      <w:r w:rsidR="001272C7" w:rsidRPr="00DF0140">
        <w:rPr>
          <w:rFonts w:eastAsiaTheme="minorHAnsi"/>
          <w:snapToGrid/>
          <w:sz w:val="24"/>
          <w:szCs w:val="24"/>
          <w:lang w:eastAsia="en-US"/>
        </w:rPr>
        <w:t>ет в силу с 01.01.</w:t>
      </w:r>
      <w:r w:rsidR="00A0137D" w:rsidRPr="00DF0140">
        <w:rPr>
          <w:rFonts w:eastAsiaTheme="minorHAnsi"/>
          <w:snapToGrid/>
          <w:sz w:val="24"/>
          <w:szCs w:val="24"/>
          <w:lang w:eastAsia="en-US"/>
        </w:rPr>
        <w:t>2017 года».</w:t>
      </w:r>
    </w:p>
    <w:p w:rsidR="00A0137D" w:rsidRPr="000D1F11" w:rsidRDefault="00A0137D" w:rsidP="00F059CD">
      <w:pPr>
        <w:pStyle w:val="a3"/>
        <w:tabs>
          <w:tab w:val="left" w:pos="284"/>
        </w:tabs>
        <w:ind w:left="0"/>
        <w:jc w:val="both"/>
        <w:rPr>
          <w:szCs w:val="26"/>
        </w:rPr>
      </w:pPr>
    </w:p>
    <w:p w:rsidR="00F059CD" w:rsidRPr="00DF0140" w:rsidRDefault="00DF0140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 w:rsidRPr="00DF0140">
        <w:rPr>
          <w:sz w:val="24"/>
          <w:szCs w:val="24"/>
        </w:rPr>
        <w:tab/>
        <w:t xml:space="preserve">   </w:t>
      </w:r>
      <w:r w:rsidR="00A0137D" w:rsidRPr="00DF0140">
        <w:rPr>
          <w:sz w:val="24"/>
          <w:szCs w:val="24"/>
        </w:rPr>
        <w:t>2</w:t>
      </w:r>
      <w:r w:rsidRPr="00DF0140">
        <w:rPr>
          <w:sz w:val="24"/>
          <w:szCs w:val="24"/>
        </w:rPr>
        <w:t xml:space="preserve">. </w:t>
      </w:r>
      <w:r w:rsidR="00F059CD" w:rsidRPr="00DF0140">
        <w:rPr>
          <w:sz w:val="24"/>
          <w:szCs w:val="24"/>
        </w:rPr>
        <w:t>Опубликовать настоящее решение на официальном сайте администрации Северо-Курильского городского округа.</w:t>
      </w:r>
    </w:p>
    <w:p w:rsidR="00A0137D" w:rsidRPr="000D1F11" w:rsidRDefault="00A0137D" w:rsidP="00F059CD">
      <w:pPr>
        <w:pStyle w:val="a3"/>
        <w:tabs>
          <w:tab w:val="left" w:pos="284"/>
        </w:tabs>
        <w:ind w:left="0"/>
        <w:jc w:val="both"/>
        <w:rPr>
          <w:szCs w:val="26"/>
        </w:rPr>
      </w:pPr>
    </w:p>
    <w:p w:rsidR="00F059CD" w:rsidRPr="00DF0140" w:rsidRDefault="00DF0140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Cs w:val="26"/>
        </w:rPr>
        <w:tab/>
      </w:r>
      <w:r w:rsidRPr="00DF0140">
        <w:rPr>
          <w:sz w:val="24"/>
          <w:szCs w:val="24"/>
        </w:rPr>
        <w:t xml:space="preserve">  </w:t>
      </w:r>
      <w:r w:rsidR="00A0137D" w:rsidRPr="00DF0140">
        <w:rPr>
          <w:sz w:val="24"/>
          <w:szCs w:val="24"/>
        </w:rPr>
        <w:t xml:space="preserve">3. </w:t>
      </w:r>
      <w:r w:rsidR="00F059CD" w:rsidRPr="00DF0140">
        <w:rPr>
          <w:sz w:val="24"/>
          <w:szCs w:val="24"/>
        </w:rPr>
        <w:t xml:space="preserve">Контроль </w:t>
      </w:r>
      <w:r w:rsidRPr="00DF0140">
        <w:rPr>
          <w:sz w:val="24"/>
          <w:szCs w:val="24"/>
        </w:rPr>
        <w:t>за исполнением</w:t>
      </w:r>
      <w:r w:rsidR="00F059CD" w:rsidRPr="00DF0140">
        <w:rPr>
          <w:sz w:val="24"/>
          <w:szCs w:val="24"/>
        </w:rPr>
        <w:t xml:space="preserve"> настоящего решения возложить на председателя </w:t>
      </w:r>
      <w:r w:rsidR="00A0137D" w:rsidRPr="00DF0140">
        <w:rPr>
          <w:sz w:val="24"/>
          <w:szCs w:val="24"/>
        </w:rPr>
        <w:t>постоянной депутатской комиссии по бюджет</w:t>
      </w:r>
      <w:r w:rsidR="008451C2">
        <w:rPr>
          <w:sz w:val="24"/>
          <w:szCs w:val="24"/>
        </w:rPr>
        <w:t>у и экономической политике О.В.</w:t>
      </w:r>
      <w:r w:rsidR="00A0137D" w:rsidRPr="00DF0140">
        <w:rPr>
          <w:sz w:val="24"/>
          <w:szCs w:val="24"/>
        </w:rPr>
        <w:t xml:space="preserve">Стучинского. </w:t>
      </w:r>
    </w:p>
    <w:p w:rsidR="00963E8B" w:rsidRDefault="00963E8B" w:rsidP="00F059CD">
      <w:pPr>
        <w:pStyle w:val="a3"/>
        <w:tabs>
          <w:tab w:val="left" w:pos="284"/>
        </w:tabs>
        <w:ind w:left="0"/>
        <w:jc w:val="both"/>
        <w:rPr>
          <w:szCs w:val="26"/>
        </w:rPr>
      </w:pPr>
    </w:p>
    <w:p w:rsidR="00963E8B" w:rsidRDefault="00963E8B" w:rsidP="00F059CD">
      <w:pPr>
        <w:pStyle w:val="a3"/>
        <w:tabs>
          <w:tab w:val="left" w:pos="284"/>
        </w:tabs>
        <w:ind w:left="0"/>
        <w:jc w:val="both"/>
        <w:rPr>
          <w:szCs w:val="26"/>
        </w:rPr>
      </w:pPr>
    </w:p>
    <w:p w:rsidR="00963E8B" w:rsidRDefault="00963E8B" w:rsidP="00F059CD">
      <w:pPr>
        <w:pStyle w:val="a3"/>
        <w:tabs>
          <w:tab w:val="left" w:pos="284"/>
        </w:tabs>
        <w:ind w:left="0"/>
        <w:jc w:val="both"/>
        <w:rPr>
          <w:szCs w:val="26"/>
        </w:rPr>
      </w:pPr>
    </w:p>
    <w:p w:rsidR="00963E8B" w:rsidRDefault="00963E8B" w:rsidP="00F059CD">
      <w:pPr>
        <w:pStyle w:val="a3"/>
        <w:tabs>
          <w:tab w:val="left" w:pos="284"/>
        </w:tabs>
        <w:ind w:left="0"/>
        <w:jc w:val="both"/>
        <w:rPr>
          <w:szCs w:val="26"/>
        </w:rPr>
      </w:pPr>
    </w:p>
    <w:p w:rsidR="00F059C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Мэр Северо-Курильского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Председатель Собрания Северо-Курильского</w:t>
      </w:r>
    </w:p>
    <w:p w:rsidR="00F059C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городского округа</w:t>
      </w:r>
    </w:p>
    <w:p w:rsidR="00F059C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F059C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А.А.Серебряков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А.В.Кундиус</w:t>
      </w:r>
    </w:p>
    <w:p w:rsidR="00F059C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F059C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F059C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F059C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F059CD" w:rsidRDefault="00851664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подписания: 15 июля </w:t>
      </w:r>
      <w:bookmarkStart w:id="0" w:name="_GoBack"/>
      <w:bookmarkEnd w:id="0"/>
      <w:r w:rsidR="00963E8B">
        <w:rPr>
          <w:sz w:val="24"/>
          <w:szCs w:val="24"/>
        </w:rPr>
        <w:t>2016г.</w:t>
      </w:r>
    </w:p>
    <w:p w:rsidR="00F059CD" w:rsidRPr="00ED34DD" w:rsidRDefault="00F059CD" w:rsidP="00F059C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Default="00F059CD" w:rsidP="00F059CD">
      <w:pPr>
        <w:jc w:val="both"/>
        <w:rPr>
          <w:sz w:val="24"/>
          <w:szCs w:val="24"/>
        </w:rPr>
      </w:pPr>
    </w:p>
    <w:p w:rsidR="00F059CD" w:rsidRPr="009131D4" w:rsidRDefault="00F059CD" w:rsidP="00F059CD">
      <w:pPr>
        <w:jc w:val="both"/>
        <w:rPr>
          <w:szCs w:val="26"/>
        </w:rPr>
      </w:pPr>
    </w:p>
    <w:p w:rsidR="00473EC4" w:rsidRDefault="00473EC4"/>
    <w:sectPr w:rsidR="00473EC4" w:rsidSect="00E80C91"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A6E73"/>
    <w:multiLevelType w:val="multilevel"/>
    <w:tmpl w:val="0EBEE1E0"/>
    <w:lvl w:ilvl="0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04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9CD"/>
    <w:rsid w:val="00034DB1"/>
    <w:rsid w:val="000D1F11"/>
    <w:rsid w:val="001272C7"/>
    <w:rsid w:val="001C2B6B"/>
    <w:rsid w:val="0025555E"/>
    <w:rsid w:val="00277ED8"/>
    <w:rsid w:val="0039411A"/>
    <w:rsid w:val="003B366D"/>
    <w:rsid w:val="00473EC4"/>
    <w:rsid w:val="006B7ABF"/>
    <w:rsid w:val="007A5A82"/>
    <w:rsid w:val="00814D00"/>
    <w:rsid w:val="0084488E"/>
    <w:rsid w:val="008451C2"/>
    <w:rsid w:val="00851664"/>
    <w:rsid w:val="008A2623"/>
    <w:rsid w:val="00963E8B"/>
    <w:rsid w:val="00970F2C"/>
    <w:rsid w:val="00A0137D"/>
    <w:rsid w:val="00AC37D1"/>
    <w:rsid w:val="00AF39A1"/>
    <w:rsid w:val="00DF0140"/>
    <w:rsid w:val="00EA214C"/>
    <w:rsid w:val="00F059CD"/>
    <w:rsid w:val="00FE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C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9CD"/>
    <w:pPr>
      <w:ind w:left="720"/>
      <w:contextualSpacing/>
    </w:pPr>
  </w:style>
  <w:style w:type="paragraph" w:customStyle="1" w:styleId="ConsPlusNormal">
    <w:name w:val="ConsPlusNormal"/>
    <w:rsid w:val="00F05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C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9CD"/>
    <w:pPr>
      <w:ind w:left="720"/>
      <w:contextualSpacing/>
    </w:pPr>
  </w:style>
  <w:style w:type="paragraph" w:customStyle="1" w:styleId="ConsPlusNormal">
    <w:name w:val="ConsPlusNormal"/>
    <w:rsid w:val="00F05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EFF42-5B81-4BA6-87A6-7C707EED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19</cp:revision>
  <cp:lastPrinted>2016-07-14T21:59:00Z</cp:lastPrinted>
  <dcterms:created xsi:type="dcterms:W3CDTF">2016-07-11T06:07:00Z</dcterms:created>
  <dcterms:modified xsi:type="dcterms:W3CDTF">2016-07-18T04:40:00Z</dcterms:modified>
</cp:coreProperties>
</file>